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388" w:rsidRPr="00DE11DC" w:rsidRDefault="00952388" w:rsidP="00952388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6842DE">
        <w:rPr>
          <w:rFonts w:cs="B Nazani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068B35" wp14:editId="3C174D04">
                <wp:simplePos x="0" y="0"/>
                <wp:positionH relativeFrom="column">
                  <wp:posOffset>2892730</wp:posOffset>
                </wp:positionH>
                <wp:positionV relativeFrom="paragraph">
                  <wp:posOffset>110490</wp:posOffset>
                </wp:positionV>
                <wp:extent cx="440055" cy="167005"/>
                <wp:effectExtent l="19050" t="19050" r="17145" b="42545"/>
                <wp:wrapNone/>
                <wp:docPr id="2" name="Lef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27.75pt;margin-top:8.7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" fillcolor="#bbd5f0" strokecolor="#739cc3" strokeweight="1.25pt">
                <v:fill color2="#9cbee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>ثبت عملیات          برگشت از فرو</w:t>
      </w:r>
      <w:bookmarkStart w:id="0" w:name="_GoBack"/>
      <w:bookmarkEnd w:id="0"/>
      <w:r>
        <w:rPr>
          <w:rFonts w:cs="B Nazanin" w:hint="cs"/>
          <w:b/>
          <w:bCs/>
          <w:sz w:val="36"/>
          <w:szCs w:val="36"/>
          <w:rtl/>
          <w:cs/>
          <w:lang w:bidi="fa-IR"/>
        </w:rPr>
        <w:t>ش</w:t>
      </w:r>
    </w:p>
    <w:p w:rsidR="00952388" w:rsidRPr="00C069E9" w:rsidRDefault="00952388" w:rsidP="00952388">
      <w:pPr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دسترسی به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عملیات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برگشت از فروش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از طریق نوار ابزار اصلی/تب ثبت عملیات/فروش/برگشت از فروش امکان پذیر می باشد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.برگشت از فروش را می توانید برای یک فاکتور فروش صادر کنید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.</w:t>
      </w:r>
    </w:p>
    <w:p w:rsidR="00952388" w:rsidRPr="00C3596F" w:rsidRDefault="00952388" w:rsidP="00952388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</w:rPr>
        <w:drawing>
          <wp:inline distT="0" distB="0" distL="0" distR="0" wp14:anchorId="64F26758" wp14:editId="42739374">
            <wp:extent cx="5874589" cy="1863305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5" r="998" b="13555"/>
                    <a:stretch/>
                  </pic:blipFill>
                  <pic:spPr bwMode="auto">
                    <a:xfrm>
                      <a:off x="0" y="0"/>
                      <a:ext cx="5911563" cy="187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2388" w:rsidRDefault="00952388" w:rsidP="00952388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ورود به صفحه فاکتور برگشت از فروش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 می توانید با موس یا با صفحه کلید</w:t>
      </w:r>
      <w:r>
        <w:rPr>
          <w:rFonts w:cs="B Nazanin" w:hint="cs"/>
          <w:sz w:val="28"/>
          <w:szCs w:val="28"/>
          <w:rtl/>
          <w:lang w:bidi="fa-IR"/>
        </w:rPr>
        <w:t>(ترکیبی)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 کار کنید.</w:t>
      </w:r>
    </w:p>
    <w:p w:rsidR="00952388" w:rsidRDefault="00952388" w:rsidP="00952388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</w:rPr>
        <w:drawing>
          <wp:inline distT="0" distB="0" distL="0" distR="0" wp14:anchorId="66ECA5FA" wp14:editId="1FA843AF">
            <wp:extent cx="5917997" cy="3101645"/>
            <wp:effectExtent l="57150" t="57150" r="121285" b="1181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997" cy="310164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52388" w:rsidRDefault="00952388" w:rsidP="00952388">
      <w:pPr>
        <w:bidi/>
        <w:ind w:right="-142"/>
        <w:rPr>
          <w:rFonts w:cs="B Nazanin"/>
          <w:sz w:val="28"/>
          <w:szCs w:val="28"/>
          <w:rtl/>
          <w:lang w:bidi="fa-IR"/>
        </w:rPr>
      </w:pPr>
      <w:r w:rsidRPr="00A361A1">
        <w:rPr>
          <w:rFonts w:cs="B Nazanin" w:hint="cs"/>
          <w:sz w:val="28"/>
          <w:szCs w:val="28"/>
          <w:rtl/>
          <w:lang w:bidi="fa-IR"/>
        </w:rPr>
        <w:t>همانطور که در تصویر مشاهده می کنید فرم فاکتور</w:t>
      </w:r>
      <w:r>
        <w:rPr>
          <w:rFonts w:cs="B Nazanin" w:hint="cs"/>
          <w:sz w:val="28"/>
          <w:szCs w:val="28"/>
          <w:rtl/>
          <w:lang w:bidi="fa-IR"/>
        </w:rPr>
        <w:t xml:space="preserve"> برگشت از فروش مانند فاکتورهای خرید و فروش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 از </w:t>
      </w:r>
      <w:r w:rsidRPr="00125DB5">
        <w:rPr>
          <w:rFonts w:cs="B Nazanin" w:hint="cs"/>
          <w:b/>
          <w:bCs/>
          <w:sz w:val="28"/>
          <w:szCs w:val="28"/>
          <w:rtl/>
          <w:lang w:bidi="fa-IR"/>
        </w:rPr>
        <w:t>6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 قسمت تشکیل شده است</w:t>
      </w:r>
      <w:r>
        <w:rPr>
          <w:rFonts w:cs="B Nazanin" w:hint="cs"/>
          <w:sz w:val="28"/>
          <w:szCs w:val="28"/>
          <w:rtl/>
          <w:lang w:bidi="fa-IR"/>
        </w:rPr>
        <w:t xml:space="preserve"> که </w:t>
      </w:r>
      <w:r w:rsidRPr="00A361A1">
        <w:rPr>
          <w:rFonts w:cs="B Nazanin" w:hint="cs"/>
          <w:sz w:val="28"/>
          <w:szCs w:val="28"/>
          <w:rtl/>
          <w:lang w:bidi="fa-IR"/>
        </w:rPr>
        <w:t>بخش</w:t>
      </w:r>
      <w:r w:rsidRPr="00125DB5"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>
        <w:rPr>
          <w:rFonts w:cs="B Nazanin" w:hint="cs"/>
          <w:sz w:val="28"/>
          <w:szCs w:val="28"/>
          <w:rtl/>
          <w:lang w:bidi="fa-IR"/>
        </w:rPr>
        <w:t xml:space="preserve">: 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شامل اطلاعاتی از جمله شماره فاکتور،تاریخ ،نام ویزیتور و نام شخص می باشد. بخش </w:t>
      </w:r>
      <w:r w:rsidRPr="00125DB5">
        <w:rPr>
          <w:rFonts w:cs="B Nazanin" w:hint="cs"/>
          <w:b/>
          <w:bCs/>
          <w:sz w:val="28"/>
          <w:szCs w:val="28"/>
          <w:rtl/>
          <w:lang w:bidi="fa-IR"/>
        </w:rPr>
        <w:t>2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: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ستونی است که در سمت راست صفحه مشاهده می شود و با کلیک برروی این شکل </w:t>
      </w:r>
      <w:r w:rsidRPr="00A361A1">
        <w:rPr>
          <w:rFonts w:cs="B Nazanin" w:hint="cs"/>
          <w:noProof/>
          <w:sz w:val="28"/>
          <w:szCs w:val="28"/>
        </w:rPr>
        <w:drawing>
          <wp:inline distT="0" distB="0" distL="0" distR="0" wp14:anchorId="15395E94" wp14:editId="54EE0A9D">
            <wp:extent cx="190500" cy="2000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(کامبو) </w:t>
      </w:r>
      <w:r w:rsidRPr="00A361A1">
        <w:rPr>
          <w:rFonts w:cs="B Nazanin" w:hint="cs"/>
          <w:sz w:val="28"/>
          <w:szCs w:val="28"/>
          <w:rtl/>
          <w:lang w:bidi="fa-IR"/>
        </w:rPr>
        <w:t>منوی مربوط به آن باز می شود که می توانید در صورت تمایل گزینه های آن را به فاکتور اضافه کنید</w:t>
      </w:r>
      <w:r>
        <w:rPr>
          <w:rFonts w:cs="B Nazanin" w:hint="cs"/>
          <w:sz w:val="28"/>
          <w:szCs w:val="28"/>
          <w:rtl/>
          <w:lang w:bidi="fa-IR"/>
        </w:rPr>
        <w:t xml:space="preserve">. بخش </w:t>
      </w:r>
      <w:r w:rsidRPr="00125DB5">
        <w:rPr>
          <w:rFonts w:cs="B Nazanin" w:hint="cs"/>
          <w:b/>
          <w:bCs/>
          <w:sz w:val="28"/>
          <w:szCs w:val="28"/>
          <w:rtl/>
          <w:lang w:bidi="fa-IR"/>
        </w:rPr>
        <w:t>3</w:t>
      </w:r>
      <w:r>
        <w:rPr>
          <w:rFonts w:cs="B Nazanin" w:hint="cs"/>
          <w:sz w:val="28"/>
          <w:szCs w:val="28"/>
          <w:rtl/>
          <w:lang w:bidi="fa-IR"/>
        </w:rPr>
        <w:t xml:space="preserve"> : </w:t>
      </w:r>
      <w:r w:rsidRPr="00A361A1">
        <w:rPr>
          <w:rFonts w:cs="B Nazanin" w:hint="cs"/>
          <w:sz w:val="28"/>
          <w:szCs w:val="28"/>
          <w:rtl/>
          <w:lang w:bidi="fa-IR"/>
        </w:rPr>
        <w:t>اطلاعات مربوط به فاکتور می باشد که شامل جزئیاتی از جمله نام کالا،کدک</w:t>
      </w:r>
      <w:r>
        <w:rPr>
          <w:rFonts w:cs="B Nazanin" w:hint="cs"/>
          <w:sz w:val="28"/>
          <w:szCs w:val="28"/>
          <w:rtl/>
          <w:lang w:bidi="fa-IR"/>
        </w:rPr>
        <w:t xml:space="preserve">الا،مقدار،واحد و...می باشد. بخش </w:t>
      </w:r>
      <w:r w:rsidRPr="00125DB5">
        <w:rPr>
          <w:rFonts w:cs="B Nazanin" w:hint="cs"/>
          <w:b/>
          <w:bCs/>
          <w:sz w:val="28"/>
          <w:szCs w:val="28"/>
          <w:rtl/>
          <w:lang w:bidi="fa-IR"/>
        </w:rPr>
        <w:t>4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: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مربوط به توضیحات فاکتور و جمع مبلغ کل فاکتور می باشد. بخش </w:t>
      </w:r>
      <w:r w:rsidRPr="0035236F">
        <w:rPr>
          <w:rFonts w:cs="B Nazanin" w:hint="cs"/>
          <w:b/>
          <w:bCs/>
          <w:sz w:val="28"/>
          <w:szCs w:val="28"/>
          <w:rtl/>
          <w:lang w:bidi="fa-IR"/>
        </w:rPr>
        <w:t>5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: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مربوط به اضافات(مالیات و عوارض) ،تخفیفات ،جمع خالص فاکتور ،عملیات ذخیره سازی ،چاپ و همچنین اطلاعات مربوط به موجودی کالای </w:t>
      </w:r>
      <w:r w:rsidRPr="00A361A1">
        <w:rPr>
          <w:rFonts w:cs="B Nazanin" w:hint="cs"/>
          <w:sz w:val="28"/>
          <w:szCs w:val="28"/>
          <w:rtl/>
          <w:lang w:bidi="fa-IR"/>
        </w:rPr>
        <w:lastRenderedPageBreak/>
        <w:t xml:space="preserve">انتخابی می باشد. در بخش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35236F">
        <w:rPr>
          <w:rFonts w:cs="B Nazanin" w:hint="cs"/>
          <w:b/>
          <w:bCs/>
          <w:sz w:val="28"/>
          <w:szCs w:val="28"/>
          <w:rtl/>
          <w:lang w:bidi="fa-IR"/>
        </w:rPr>
        <w:t>6</w:t>
      </w:r>
      <w:r>
        <w:rPr>
          <w:rFonts w:cs="B Nazanin" w:hint="cs"/>
          <w:sz w:val="28"/>
          <w:szCs w:val="28"/>
          <w:rtl/>
          <w:lang w:bidi="fa-IR"/>
        </w:rPr>
        <w:t xml:space="preserve"> :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گزینه هایی قرار داده شده است تا بتوانید دسترسی سریعتر به گزینه های مثل تنظیمات یا حواله داشته باشید همینطور امکان کپی برداری از فاکتور های قبلی </w:t>
      </w:r>
      <w:r>
        <w:rPr>
          <w:rFonts w:cs="B Nazanin" w:hint="cs"/>
          <w:sz w:val="28"/>
          <w:szCs w:val="28"/>
          <w:rtl/>
          <w:lang w:bidi="fa-IR"/>
        </w:rPr>
        <w:t>را داشته باشید.</w:t>
      </w:r>
    </w:p>
    <w:p w:rsidR="00952388" w:rsidRDefault="00952388" w:rsidP="00952388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مراحل ثبت عملیات فاکتور برگشت از فروش مانند فاکتور فروش می باشد و جهت اطلاع از جزئیات آن می توانید به فایل راهنمای فاکتور فروش مراجعه کنید.</w:t>
      </w:r>
    </w:p>
    <w:p w:rsidR="00952388" w:rsidRDefault="00952388" w:rsidP="00952388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ضمن اینکه در پایان عملیات برگشت از فروش و ذخیره آن 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عملیات </w:t>
      </w:r>
      <w:r>
        <w:rPr>
          <w:rFonts w:cs="B Nazanin" w:hint="cs"/>
          <w:sz w:val="28"/>
          <w:szCs w:val="28"/>
          <w:rtl/>
          <w:lang w:bidi="fa-IR"/>
        </w:rPr>
        <w:t xml:space="preserve">پرداخت </w:t>
      </w:r>
      <w:r w:rsidRPr="00A361A1">
        <w:rPr>
          <w:rFonts w:cs="B Nazanin" w:hint="cs"/>
          <w:sz w:val="28"/>
          <w:szCs w:val="28"/>
          <w:rtl/>
          <w:lang w:bidi="fa-IR"/>
        </w:rPr>
        <w:t>وجه صورت</w:t>
      </w:r>
      <w:r>
        <w:rPr>
          <w:rFonts w:cs="B Nazanin" w:hint="cs"/>
          <w:sz w:val="28"/>
          <w:szCs w:val="28"/>
          <w:rtl/>
          <w:lang w:bidi="fa-IR"/>
        </w:rPr>
        <w:t xml:space="preserve"> می گیرد </w:t>
      </w:r>
      <w:r w:rsidRPr="00A361A1">
        <w:rPr>
          <w:rFonts w:cs="B Nazanin" w:hint="cs"/>
          <w:sz w:val="28"/>
          <w:szCs w:val="28"/>
          <w:rtl/>
          <w:lang w:bidi="fa-IR"/>
        </w:rPr>
        <w:t>یا اینکه شخص انتخابی نسبت به شما</w:t>
      </w:r>
      <w:r>
        <w:rPr>
          <w:rFonts w:cs="B Nazanin" w:hint="cs"/>
          <w:sz w:val="28"/>
          <w:szCs w:val="28"/>
          <w:rtl/>
          <w:lang w:bidi="fa-IR"/>
        </w:rPr>
        <w:t xml:space="preserve"> بستانکار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می </w:t>
      </w:r>
      <w:r w:rsidRPr="00A361A1">
        <w:rPr>
          <w:rFonts w:cs="B Nazanin" w:hint="cs"/>
          <w:sz w:val="28"/>
          <w:szCs w:val="28"/>
          <w:rtl/>
          <w:lang w:bidi="fa-IR"/>
        </w:rPr>
        <w:t>شود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952388" w:rsidRPr="00A361A1" w:rsidRDefault="00952388" w:rsidP="00952388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952388" w:rsidRDefault="00952388" w:rsidP="00952388"/>
    <w:p w:rsidR="00CC575A" w:rsidRPr="00952388" w:rsidRDefault="00CC575A" w:rsidP="00952388"/>
    <w:sectPr w:rsidR="00CC575A" w:rsidRPr="00952388" w:rsidSect="00125DB5">
      <w:pgSz w:w="12240" w:h="15840"/>
      <w:pgMar w:top="1135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AC4"/>
    <w:rsid w:val="000A6FC6"/>
    <w:rsid w:val="00202040"/>
    <w:rsid w:val="003864CA"/>
    <w:rsid w:val="004620ED"/>
    <w:rsid w:val="005B73FF"/>
    <w:rsid w:val="00665694"/>
    <w:rsid w:val="0079029D"/>
    <w:rsid w:val="008D0346"/>
    <w:rsid w:val="009038F9"/>
    <w:rsid w:val="00952388"/>
    <w:rsid w:val="009F6AC4"/>
    <w:rsid w:val="00B40681"/>
    <w:rsid w:val="00BD754E"/>
    <w:rsid w:val="00C77A6C"/>
    <w:rsid w:val="00CC575A"/>
    <w:rsid w:val="00DE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54E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2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29D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54E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2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29D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2015-12-20T10:10:00Z</dcterms:created>
  <dcterms:modified xsi:type="dcterms:W3CDTF">2017-07-12T06:11:00Z</dcterms:modified>
</cp:coreProperties>
</file>