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68" w:rsidRPr="002A3BD4" w:rsidRDefault="00940868" w:rsidP="002079B4">
      <w:pPr>
        <w:ind w:right="-25"/>
        <w:jc w:val="center"/>
        <w:rPr>
          <w:rFonts w:cs="2  Nazanin"/>
          <w:b/>
          <w:bCs/>
          <w:sz w:val="36"/>
          <w:szCs w:val="36"/>
          <w:rtl/>
        </w:rPr>
      </w:pPr>
      <w:bookmarkStart w:id="0" w:name="_GoBack"/>
      <w:r w:rsidRPr="002A3BD4">
        <w:rPr>
          <w:rFonts w:cs="B Nazanin" w:hint="cs"/>
          <w:b/>
          <w:bCs/>
          <w:sz w:val="36"/>
          <w:szCs w:val="36"/>
          <w:rtl/>
        </w:rPr>
        <w:t>ثبت عملیات</w:t>
      </w:r>
      <w:r w:rsidRPr="002A3BD4">
        <w:rPr>
          <w:rFonts w:cs="2  Nazanin" w:hint="cs"/>
          <w:b/>
          <w:bCs/>
          <w:sz w:val="36"/>
          <w:szCs w:val="36"/>
          <w:rtl/>
        </w:rPr>
        <w:t xml:space="preserve">  </w:t>
      </w:r>
      <w:r w:rsidRPr="002A3BD4">
        <w:rPr>
          <w:rFonts w:cs="2  Nazanin"/>
          <w:b/>
          <w:bCs/>
          <w:noProof/>
          <w:sz w:val="36"/>
          <w:szCs w:val="36"/>
          <w:rtl/>
          <w:lang w:eastAsia="en-US"/>
        </w:rPr>
        <w:drawing>
          <wp:inline distT="0" distB="0" distL="0" distR="0" wp14:anchorId="32FB26C8" wp14:editId="680BA656">
            <wp:extent cx="463550" cy="2133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A3BD4">
        <w:rPr>
          <w:rFonts w:cs="2  Nazanin" w:hint="cs"/>
          <w:b/>
          <w:bCs/>
          <w:sz w:val="36"/>
          <w:szCs w:val="36"/>
          <w:rtl/>
        </w:rPr>
        <w:t xml:space="preserve"> </w:t>
      </w:r>
      <w:r w:rsidRPr="002A3BD4">
        <w:rPr>
          <w:rFonts w:cs="B Nazanin" w:hint="cs"/>
          <w:b/>
          <w:bCs/>
          <w:sz w:val="36"/>
          <w:szCs w:val="36"/>
          <w:rtl/>
        </w:rPr>
        <w:t>ثبت برگشتی</w:t>
      </w:r>
    </w:p>
    <w:bookmarkEnd w:id="0"/>
    <w:p w:rsidR="00940868" w:rsidRDefault="00940868" w:rsidP="00940868">
      <w:pPr>
        <w:ind w:right="-25"/>
        <w:jc w:val="right"/>
        <w:rPr>
          <w:rFonts w:cs="B Nazanin"/>
          <w:color w:val="000000" w:themeColor="text1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جهت ثبت چک برگشتی،</w:t>
      </w:r>
      <w:r w:rsidRPr="00A1247B">
        <w:rPr>
          <w:rFonts w:cs="B Nazanin" w:hint="cs"/>
          <w:color w:val="000000" w:themeColor="text1"/>
          <w:sz w:val="28"/>
          <w:szCs w:val="28"/>
          <w:rtl/>
        </w:rPr>
        <w:t>از نوار ابزار اصلی بخش ثبت عملیات /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A1247B">
        <w:rPr>
          <w:rFonts w:cs="B Nazanin" w:hint="cs"/>
          <w:color w:val="000000" w:themeColor="text1"/>
          <w:sz w:val="28"/>
          <w:szCs w:val="28"/>
          <w:rtl/>
        </w:rPr>
        <w:t>امور چک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A1247B">
        <w:rPr>
          <w:rFonts w:cs="B Nazanin" w:hint="cs"/>
          <w:color w:val="000000" w:themeColor="text1"/>
          <w:sz w:val="28"/>
          <w:szCs w:val="28"/>
          <w:rtl/>
        </w:rPr>
        <w:t>/ ثبت برگشتی چک</w:t>
      </w:r>
      <w:r>
        <w:rPr>
          <w:rFonts w:cs="B Nazanin" w:hint="cs"/>
          <w:color w:val="000000" w:themeColor="text1"/>
          <w:sz w:val="28"/>
          <w:szCs w:val="28"/>
          <w:rtl/>
        </w:rPr>
        <w:t>،</w:t>
      </w:r>
      <w:r w:rsidRPr="00A1247B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>را انتخاب کنید.</w:t>
      </w:r>
    </w:p>
    <w:p w:rsidR="00940868" w:rsidRDefault="00940868" w:rsidP="00940868">
      <w:pPr>
        <w:ind w:right="-25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6EAA6584" wp14:editId="1A056C58">
            <wp:extent cx="6074796" cy="238506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939" cy="239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868" w:rsidRDefault="00940868" w:rsidP="00940868">
      <w:pPr>
        <w:ind w:right="-25"/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color w:val="000000" w:themeColor="text1"/>
          <w:sz w:val="28"/>
          <w:szCs w:val="28"/>
          <w:rtl/>
        </w:rPr>
        <w:t>پس از ورود به بخش برگشت چک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با وارد کردن شماره چک یا شماره پشت نمره چک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در قسمت مربوط و اینتر کردن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، چک مورد </w:t>
      </w:r>
      <w:r>
        <w:rPr>
          <w:rFonts w:cs="B Nazanin" w:hint="cs"/>
          <w:color w:val="000000" w:themeColor="text1"/>
          <w:sz w:val="28"/>
          <w:szCs w:val="28"/>
          <w:rtl/>
        </w:rPr>
        <w:t>نظرتان را بیابید و عملیات برگشتی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را ثبت کنید</w:t>
      </w:r>
      <w:r>
        <w:rPr>
          <w:rFonts w:cs="B Nazanin" w:hint="cs"/>
          <w:sz w:val="28"/>
          <w:szCs w:val="28"/>
          <w:rtl/>
        </w:rPr>
        <w:t>.</w:t>
      </w:r>
    </w:p>
    <w:p w:rsidR="00940868" w:rsidRDefault="00940868" w:rsidP="00940868">
      <w:pPr>
        <w:ind w:right="-25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5D1A3B51" wp14:editId="526279FA">
            <wp:extent cx="5781675" cy="1566825"/>
            <wp:effectExtent l="57150" t="57150" r="104775" b="1098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56682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40868" w:rsidRDefault="00940868" w:rsidP="00940868">
      <w:pPr>
        <w:ind w:right="-25"/>
        <w:jc w:val="right"/>
        <w:rPr>
          <w:rFonts w:eastAsia="Times New Roman" w:cs="B Nazanin"/>
          <w:color w:val="000000"/>
          <w:sz w:val="28"/>
          <w:szCs w:val="28"/>
          <w:rtl/>
        </w:rPr>
      </w:pPr>
      <w:r w:rsidRPr="0078540B">
        <w:rPr>
          <w:rFonts w:eastAsia="Times New Roman" w:cs="B Nazanin" w:hint="cs"/>
          <w:color w:val="000000"/>
          <w:sz w:val="28"/>
          <w:szCs w:val="28"/>
          <w:rtl/>
        </w:rPr>
        <w:t>برای جستجوی دقیق تر چک بر روی علامت ذره بین کلیک کنید تا صفحه مربوط به همه چک</w:t>
      </w:r>
      <w:r>
        <w:rPr>
          <w:rFonts w:eastAsia="Times New Roman" w:cs="B Nazanin" w:hint="cs"/>
          <w:color w:val="000000"/>
          <w:sz w:val="28"/>
          <w:szCs w:val="28"/>
          <w:rtl/>
        </w:rPr>
        <w:t xml:space="preserve"> </w:t>
      </w:r>
      <w:r w:rsidRPr="0078540B">
        <w:rPr>
          <w:rFonts w:eastAsia="Times New Roman" w:cs="B Nazanin" w:hint="cs"/>
          <w:color w:val="000000"/>
          <w:sz w:val="28"/>
          <w:szCs w:val="28"/>
          <w:rtl/>
        </w:rPr>
        <w:t xml:space="preserve">ها باز </w:t>
      </w:r>
    </w:p>
    <w:p w:rsidR="00940868" w:rsidRDefault="00940868" w:rsidP="00940868">
      <w:pPr>
        <w:ind w:right="-25"/>
        <w:jc w:val="right"/>
        <w:rPr>
          <w:rFonts w:eastAsia="Times New Roman" w:cs="B Nazanin"/>
          <w:color w:val="000000"/>
          <w:sz w:val="28"/>
          <w:szCs w:val="28"/>
          <w:rtl/>
        </w:rPr>
      </w:pPr>
      <w:r w:rsidRPr="0078540B">
        <w:rPr>
          <w:rFonts w:eastAsia="Times New Roman" w:cs="B Nazanin" w:hint="cs"/>
          <w:color w:val="000000"/>
          <w:sz w:val="28"/>
          <w:szCs w:val="28"/>
          <w:rtl/>
        </w:rPr>
        <w:t>شود در این قسمت می توانید با وارد کردن اطلاعات، چک مورد نظرتان را بیابید.</w:t>
      </w:r>
      <w:r>
        <w:rPr>
          <w:rFonts w:eastAsia="Times New Roman" w:cs="B Nazanin" w:hint="cs"/>
          <w:color w:val="000000"/>
          <w:sz w:val="28"/>
          <w:szCs w:val="28"/>
          <w:rtl/>
        </w:rPr>
        <w:t xml:space="preserve"> </w:t>
      </w:r>
      <w:r w:rsidRPr="0078540B">
        <w:rPr>
          <w:rFonts w:eastAsia="Times New Roman" w:cs="B Nazanin" w:hint="cs"/>
          <w:color w:val="000000"/>
          <w:sz w:val="28"/>
          <w:szCs w:val="28"/>
          <w:rtl/>
        </w:rPr>
        <w:t xml:space="preserve">در قسمت مشخصات چک </w:t>
      </w:r>
      <w:r>
        <w:rPr>
          <w:rFonts w:eastAsia="Times New Roman" w:cs="B Nazanin" w:hint="cs"/>
          <w:color w:val="000000"/>
          <w:sz w:val="28"/>
          <w:szCs w:val="28"/>
          <w:rtl/>
        </w:rPr>
        <w:t xml:space="preserve"> می</w:t>
      </w:r>
      <w:r w:rsidRPr="0078540B">
        <w:rPr>
          <w:rFonts w:eastAsia="Times New Roman" w:cs="B Nazanin" w:hint="cs"/>
          <w:color w:val="000000"/>
          <w:sz w:val="28"/>
          <w:szCs w:val="28"/>
          <w:rtl/>
        </w:rPr>
        <w:t>توانید جستجو را بر اساس شماره چک، نام صاحب چک، نام گیرنده چک و .... انجام دهید در بخش نوع سند و تاریخ نیز می توانید چک مورد نظرتان را</w:t>
      </w:r>
      <w:r>
        <w:rPr>
          <w:rFonts w:eastAsia="Times New Roman" w:cs="B Nazanin" w:hint="cs"/>
          <w:color w:val="000000"/>
          <w:sz w:val="28"/>
          <w:szCs w:val="28"/>
          <w:rtl/>
        </w:rPr>
        <w:t xml:space="preserve"> براساس گزینه های موجود بیابید.</w:t>
      </w:r>
    </w:p>
    <w:p w:rsidR="00940868" w:rsidRPr="0078540B" w:rsidRDefault="00940868" w:rsidP="00940868">
      <w:pPr>
        <w:ind w:right="-25"/>
        <w:jc w:val="right"/>
        <w:rPr>
          <w:rFonts w:eastAsia="Times New Roman" w:cs="B Nazanin"/>
          <w:color w:val="000000"/>
          <w:sz w:val="28"/>
          <w:szCs w:val="28"/>
          <w:rtl/>
        </w:rPr>
      </w:pPr>
      <w:r w:rsidRPr="0078540B">
        <w:rPr>
          <w:rFonts w:eastAsia="Times New Roman" w:cs="B Nazanin" w:hint="cs"/>
          <w:color w:val="000000"/>
          <w:sz w:val="28"/>
          <w:szCs w:val="28"/>
          <w:rtl/>
        </w:rPr>
        <w:t xml:space="preserve">ضمن اینکه می توانید از جستجوی خود چاپ تهیه کنید </w:t>
      </w:r>
      <w:r>
        <w:rPr>
          <w:rFonts w:eastAsia="Times New Roman" w:cs="B Nazanin" w:hint="cs"/>
          <w:color w:val="000000"/>
          <w:sz w:val="28"/>
          <w:szCs w:val="28"/>
          <w:rtl/>
        </w:rPr>
        <w:t>.</w:t>
      </w:r>
    </w:p>
    <w:p w:rsidR="00940868" w:rsidRPr="0078540B" w:rsidRDefault="00940868" w:rsidP="00940868">
      <w:pPr>
        <w:spacing w:after="200" w:line="276" w:lineRule="auto"/>
        <w:ind w:right="-25"/>
        <w:jc w:val="right"/>
        <w:rPr>
          <w:rFonts w:ascii="Calibri" w:eastAsia="Calibri" w:hAnsi="Calibri" w:cs="B Nazanin"/>
          <w:color w:val="000000"/>
          <w:sz w:val="28"/>
          <w:szCs w:val="28"/>
          <w:rtl/>
        </w:rPr>
      </w:pPr>
      <w:r>
        <w:rPr>
          <w:rFonts w:ascii="Calibri" w:eastAsia="Calibri" w:hAnsi="Calibri" w:cs="B Nazanin" w:hint="cs"/>
          <w:color w:val="000000"/>
          <w:sz w:val="28"/>
          <w:szCs w:val="28"/>
          <w:rtl/>
        </w:rPr>
        <w:t>با کلیک بر روی علامت کنار صفحه (کامبو)،</w:t>
      </w:r>
      <w:r w:rsidRPr="0078540B">
        <w:rPr>
          <w:rFonts w:ascii="Calibri" w:eastAsia="Calibri" w:hAnsi="Calibri" w:cs="B Nazanin" w:hint="cs"/>
          <w:color w:val="000000"/>
          <w:sz w:val="28"/>
          <w:szCs w:val="28"/>
          <w:rtl/>
        </w:rPr>
        <w:t>منویی باز می شود که می توانید گزینه های مورد نیازتان را به سطر اطلاعات چک اضافه کنید.</w:t>
      </w:r>
    </w:p>
    <w:p w:rsidR="00940868" w:rsidRPr="0078540B" w:rsidRDefault="00940868" w:rsidP="00940868">
      <w:pPr>
        <w:spacing w:after="200" w:line="276" w:lineRule="auto"/>
        <w:ind w:right="-25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>
        <w:rPr>
          <w:rFonts w:ascii="Calibri" w:eastAsia="Calibri" w:hAnsi="Calibri" w:cs="B Nazanin"/>
          <w:noProof/>
          <w:color w:val="000000"/>
          <w:sz w:val="28"/>
          <w:szCs w:val="28"/>
          <w:lang w:eastAsia="en-US"/>
        </w:rPr>
        <w:lastRenderedPageBreak/>
        <w:drawing>
          <wp:inline distT="0" distB="0" distL="0" distR="0" wp14:anchorId="26EE46B6" wp14:editId="1E1B7442">
            <wp:extent cx="5953125" cy="3546839"/>
            <wp:effectExtent l="19050" t="19050" r="9525" b="15875"/>
            <wp:docPr id="6" name="Picture 6" descr="C:\Users\rezaei\Desktop\اسنگیت\2017-03-15_09-17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zaei\Desktop\اسنگیت\2017-03-15_09-17-3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964" cy="354853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0868" w:rsidRDefault="00940868" w:rsidP="00940868">
      <w:pPr>
        <w:ind w:right="-25"/>
        <w:jc w:val="right"/>
        <w:rPr>
          <w:rFonts w:ascii="Calibri" w:eastAsia="Calibri" w:hAnsi="Calibri" w:cs="B Nazanin"/>
          <w:color w:val="000000"/>
          <w:sz w:val="28"/>
          <w:szCs w:val="28"/>
          <w:rtl/>
        </w:rPr>
      </w:pPr>
      <w:r w:rsidRPr="0078540B">
        <w:rPr>
          <w:rFonts w:ascii="Calibri" w:eastAsia="Calibri" w:hAnsi="Calibri" w:cs="B Nazanin" w:hint="cs"/>
          <w:color w:val="000000"/>
          <w:sz w:val="28"/>
          <w:szCs w:val="28"/>
          <w:rtl/>
        </w:rPr>
        <w:t xml:space="preserve">پس از انتخاب چک بر روی آن کلیک کنید تا در صفحه مربوط به </w:t>
      </w:r>
      <w:r>
        <w:rPr>
          <w:rFonts w:ascii="Calibri" w:eastAsia="Calibri" w:hAnsi="Calibri" w:cs="B Nazanin" w:hint="cs"/>
          <w:color w:val="000000"/>
          <w:sz w:val="28"/>
          <w:szCs w:val="28"/>
          <w:rtl/>
        </w:rPr>
        <w:t>برگشت</w:t>
      </w:r>
      <w:r w:rsidRPr="0078540B">
        <w:rPr>
          <w:rFonts w:ascii="Calibri" w:eastAsia="Calibri" w:hAnsi="Calibri" w:cs="B Nazanin" w:hint="cs"/>
          <w:color w:val="000000"/>
          <w:sz w:val="28"/>
          <w:szCs w:val="28"/>
          <w:rtl/>
        </w:rPr>
        <w:t xml:space="preserve"> چک باز </w:t>
      </w:r>
      <w:r>
        <w:rPr>
          <w:rFonts w:ascii="Calibri" w:eastAsia="Calibri" w:hAnsi="Calibri" w:cs="B Nazanin" w:hint="cs"/>
          <w:color w:val="000000"/>
          <w:sz w:val="28"/>
          <w:szCs w:val="28"/>
          <w:rtl/>
        </w:rPr>
        <w:t>شود.</w:t>
      </w:r>
    </w:p>
    <w:p w:rsidR="00940868" w:rsidRDefault="00940868" w:rsidP="00940868">
      <w:pPr>
        <w:ind w:right="-25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>
        <w:rPr>
          <w:rFonts w:ascii="Calibri" w:eastAsia="Calibri" w:hAnsi="Calibri" w:cs="B Nazanin" w:hint="cs"/>
          <w:noProof/>
          <w:color w:val="000000"/>
          <w:sz w:val="28"/>
          <w:szCs w:val="28"/>
          <w:lang w:eastAsia="en-US"/>
        </w:rPr>
        <w:drawing>
          <wp:inline distT="0" distB="0" distL="0" distR="0" wp14:anchorId="1E47CE09" wp14:editId="43B802BD">
            <wp:extent cx="6296587" cy="3552825"/>
            <wp:effectExtent l="19050" t="19050" r="28575" b="9525"/>
            <wp:docPr id="7" name="Picture 7" descr="C:\Users\rezaei\Desktop\اسنگیت\2017-03-15_09-21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3-15_09-21-2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063" cy="356832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0868" w:rsidRDefault="00940868" w:rsidP="00940868">
      <w:pPr>
        <w:ind w:right="-25"/>
        <w:jc w:val="right"/>
        <w:rPr>
          <w:rFonts w:ascii="Calibri" w:eastAsia="Calibri" w:hAnsi="Calibri" w:cs="B Nazanin"/>
          <w:color w:val="000000"/>
          <w:sz w:val="28"/>
          <w:szCs w:val="28"/>
        </w:rPr>
      </w:pPr>
      <w:r>
        <w:rPr>
          <w:rFonts w:ascii="Calibri" w:eastAsia="Calibri" w:hAnsi="Calibri" w:cs="B Nazanin" w:hint="cs"/>
          <w:color w:val="000000"/>
          <w:sz w:val="28"/>
          <w:szCs w:val="28"/>
          <w:rtl/>
        </w:rPr>
        <w:t>در ادامه با کلیک روی گزینه ثبت برگشتی ،صفحه ای مطابق شکل باز شده که شما در این قسمت دو گزینه مشاهده میکنید که در گزینه:</w:t>
      </w:r>
    </w:p>
    <w:p w:rsidR="00940868" w:rsidRDefault="00940868" w:rsidP="00940868">
      <w:pPr>
        <w:ind w:right="-25"/>
        <w:jc w:val="right"/>
        <w:rPr>
          <w:rFonts w:ascii="Calibri" w:eastAsia="Calibri" w:hAnsi="Calibri" w:cs="B Nazanin"/>
          <w:color w:val="000000"/>
          <w:sz w:val="28"/>
          <w:szCs w:val="28"/>
          <w:rtl/>
        </w:rPr>
      </w:pPr>
      <w:r w:rsidRPr="00846FAE">
        <w:rPr>
          <w:rFonts w:ascii="Calibri" w:eastAsia="Calibri" w:hAnsi="Calibri" w:cs="B Nazanin" w:hint="cs"/>
          <w:b/>
          <w:bCs/>
          <w:color w:val="000000"/>
          <w:sz w:val="28"/>
          <w:szCs w:val="28"/>
          <w:rtl/>
        </w:rPr>
        <w:t>1-</w:t>
      </w:r>
      <w:r>
        <w:rPr>
          <w:rFonts w:ascii="Calibri" w:eastAsia="Calibri" w:hAnsi="Calibri" w:cs="B Nazanin" w:hint="cs"/>
          <w:color w:val="000000"/>
          <w:sz w:val="28"/>
          <w:szCs w:val="28"/>
          <w:rtl/>
        </w:rPr>
        <w:t>چک برگشتی به صاحب چک یا همان شخص پرداخت کننده چک، برگشت و حساب این شخص را بدهکار می کند.</w:t>
      </w:r>
    </w:p>
    <w:p w:rsidR="00940868" w:rsidRDefault="00940868" w:rsidP="00940868">
      <w:pPr>
        <w:ind w:right="-25"/>
        <w:jc w:val="right"/>
        <w:rPr>
          <w:rFonts w:ascii="Calibri" w:eastAsia="Calibri" w:hAnsi="Calibri" w:cs="B Nazanin"/>
          <w:color w:val="000000"/>
          <w:sz w:val="28"/>
          <w:szCs w:val="28"/>
          <w:rtl/>
        </w:rPr>
      </w:pPr>
      <w:r w:rsidRPr="00846FAE">
        <w:rPr>
          <w:rFonts w:ascii="Calibri" w:eastAsia="Calibri" w:hAnsi="Calibri" w:cs="B Nazanin" w:hint="cs"/>
          <w:b/>
          <w:bCs/>
          <w:color w:val="000000"/>
          <w:sz w:val="28"/>
          <w:szCs w:val="28"/>
          <w:rtl/>
        </w:rPr>
        <w:t>2-</w:t>
      </w:r>
      <w:r>
        <w:rPr>
          <w:rFonts w:ascii="Calibri" w:eastAsia="Calibri" w:hAnsi="Calibri" w:cs="B Nazanin" w:hint="cs"/>
          <w:color w:val="000000"/>
          <w:sz w:val="28"/>
          <w:szCs w:val="28"/>
          <w:rtl/>
        </w:rPr>
        <w:t>چک برگشتی در صندوق بماند یعنی به صاحب چک برگشت نخورد و یا این که میتوانید در صندوق چک را نگهداری کرده بعداً به صاحب چک یا به شخص دیگری،چک را خرج کنید.</w:t>
      </w:r>
    </w:p>
    <w:p w:rsidR="00940868" w:rsidRPr="006D080F" w:rsidRDefault="00940868" w:rsidP="00940868">
      <w:pPr>
        <w:ind w:right="-25"/>
        <w:jc w:val="center"/>
        <w:rPr>
          <w:rFonts w:ascii="Calibri" w:eastAsia="Calibri" w:hAnsi="Calibri" w:cs="B Nazanin"/>
          <w:color w:val="000000"/>
          <w:rtl/>
        </w:rPr>
      </w:pPr>
      <w:r>
        <w:rPr>
          <w:rFonts w:ascii="Calibri" w:eastAsia="Calibri" w:hAnsi="Calibri" w:cs="B Nazanin"/>
          <w:noProof/>
          <w:color w:val="000000"/>
          <w:lang w:eastAsia="en-US"/>
        </w:rPr>
        <w:lastRenderedPageBreak/>
        <w:drawing>
          <wp:inline distT="0" distB="0" distL="0" distR="0" wp14:anchorId="054DF3D7" wp14:editId="1A903728">
            <wp:extent cx="6023610" cy="32956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610" cy="329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0868" w:rsidRDefault="00940868" w:rsidP="00940868">
      <w:pPr>
        <w:ind w:right="-25"/>
        <w:jc w:val="right"/>
        <w:rPr>
          <w:rFonts w:ascii="Calibri" w:eastAsia="Calibri" w:hAnsi="Calibri" w:cs="B Nazanin"/>
          <w:color w:val="000000"/>
          <w:sz w:val="28"/>
          <w:szCs w:val="28"/>
        </w:rPr>
      </w:pPr>
      <w:r>
        <w:rPr>
          <w:rFonts w:ascii="Calibri" w:eastAsia="Calibri" w:hAnsi="Calibri" w:cs="B Nazanin" w:hint="cs"/>
          <w:color w:val="000000"/>
          <w:sz w:val="28"/>
          <w:szCs w:val="28"/>
          <w:rtl/>
        </w:rPr>
        <w:t>در ادامه برای خرج چک به شخص دیگر میتوانید نام شخص را نیز انتخاب کنید.سپس در ادامه روی گزینه تایید کلیک کنید.</w:t>
      </w:r>
    </w:p>
    <w:p w:rsidR="00940868" w:rsidRPr="00A1247B" w:rsidRDefault="00940868" w:rsidP="00940868">
      <w:pPr>
        <w:ind w:right="-25"/>
        <w:jc w:val="right"/>
        <w:rPr>
          <w:rFonts w:cs="B Nazanin"/>
          <w:sz w:val="28"/>
          <w:szCs w:val="28"/>
          <w:rtl/>
        </w:rPr>
      </w:pPr>
    </w:p>
    <w:p w:rsidR="008B7477" w:rsidRPr="00FF3474" w:rsidRDefault="008B7477" w:rsidP="00940868">
      <w:pPr>
        <w:ind w:right="-25"/>
        <w:jc w:val="right"/>
      </w:pPr>
    </w:p>
    <w:sectPr w:rsidR="008B7477" w:rsidRPr="00FF3474" w:rsidSect="00BC50A9">
      <w:pgSz w:w="11906" w:h="16838"/>
      <w:pgMar w:top="1135" w:right="1440" w:bottom="426" w:left="993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D7"/>
    <w:rsid w:val="000E596E"/>
    <w:rsid w:val="002079B4"/>
    <w:rsid w:val="00303BD7"/>
    <w:rsid w:val="003B498D"/>
    <w:rsid w:val="00656353"/>
    <w:rsid w:val="0085635E"/>
    <w:rsid w:val="008B7477"/>
    <w:rsid w:val="00940868"/>
    <w:rsid w:val="009E1ECE"/>
    <w:rsid w:val="00D1263A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EC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3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353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EC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3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353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2015-12-20T11:46:00Z</dcterms:created>
  <dcterms:modified xsi:type="dcterms:W3CDTF">2017-07-12T06:38:00Z</dcterms:modified>
</cp:coreProperties>
</file>