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839" w:rsidRDefault="002D4839" w:rsidP="002D4839">
      <w:pPr>
        <w:jc w:val="center"/>
        <w:rPr>
          <w:rFonts w:cs="B Nazanin"/>
          <w:b/>
          <w:bCs/>
          <w:sz w:val="36"/>
          <w:szCs w:val="36"/>
          <w:rtl/>
        </w:rPr>
      </w:pPr>
      <w:r>
        <w:rPr>
          <w:rFonts w:cs="B Nazanin"/>
          <w:b/>
          <w:bCs/>
          <w:sz w:val="36"/>
          <w:szCs w:val="36"/>
        </w:rPr>
        <w:t xml:space="preserve">  </w:t>
      </w:r>
      <w:r>
        <w:rPr>
          <w:rFonts w:cs="B Nazanin" w:hint="cs"/>
          <w:b/>
          <w:bCs/>
          <w:sz w:val="36"/>
          <w:szCs w:val="36"/>
          <w:rtl/>
        </w:rPr>
        <w:t xml:space="preserve">ثبت عملیات   </w:t>
      </w:r>
      <w:r>
        <w:rPr>
          <w:rFonts w:cs="B Nazanin"/>
          <w:b/>
          <w:bCs/>
          <w:noProof/>
          <w:sz w:val="36"/>
          <w:szCs w:val="36"/>
          <w:rtl/>
          <w:lang w:bidi="ar-SA"/>
        </w:rPr>
        <w:drawing>
          <wp:inline distT="0" distB="0" distL="0" distR="0" wp14:anchorId="0DA6900A" wp14:editId="49F08C66">
            <wp:extent cx="463550" cy="2133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Pr>
          <w:rFonts w:cs="B Nazanin" w:hint="cs"/>
          <w:b/>
          <w:bCs/>
          <w:sz w:val="36"/>
          <w:szCs w:val="36"/>
          <w:rtl/>
        </w:rPr>
        <w:t xml:space="preserve">  </w:t>
      </w:r>
      <w:r>
        <w:rPr>
          <w:rFonts w:cs="B Nazanin"/>
          <w:b/>
          <w:bCs/>
          <w:sz w:val="36"/>
          <w:szCs w:val="36"/>
        </w:rPr>
        <w:t>TTMS</w:t>
      </w:r>
      <w:r>
        <w:rPr>
          <w:rFonts w:cs="B Nazanin" w:hint="cs"/>
          <w:b/>
          <w:bCs/>
          <w:sz w:val="36"/>
          <w:szCs w:val="36"/>
          <w:rtl/>
        </w:rPr>
        <w:t xml:space="preserve"> (گزارش فصلی)</w:t>
      </w:r>
    </w:p>
    <w:p w:rsidR="002D4839" w:rsidRDefault="002D4839" w:rsidP="002D4839">
      <w:pPr>
        <w:rPr>
          <w:rFonts w:cs="B Nazanin"/>
          <w:color w:val="000000" w:themeColor="text1"/>
          <w:sz w:val="28"/>
          <w:szCs w:val="28"/>
          <w:rtl/>
        </w:rPr>
      </w:pPr>
      <w:r w:rsidRPr="002D0BC8">
        <w:rPr>
          <w:rFonts w:cs="B Nazanin" w:hint="cs"/>
          <w:sz w:val="28"/>
          <w:szCs w:val="28"/>
          <w:rtl/>
        </w:rPr>
        <w:t xml:space="preserve">در این قسمت میتوانید گزارش فصلی مربوط به مالیات بر ارزش افزوده را تهیه کنید . </w:t>
      </w:r>
      <w:r w:rsidRPr="002D0BC8">
        <w:rPr>
          <w:rFonts w:cs="B Nazanin" w:hint="cs"/>
          <w:color w:val="000000" w:themeColor="text1"/>
          <w:sz w:val="28"/>
          <w:szCs w:val="28"/>
          <w:rtl/>
        </w:rPr>
        <w:t>دسترسی به این عملیات از نوار ابزار اصلی بخش ثبت عملیات /</w:t>
      </w:r>
      <w:r w:rsidRPr="00982DAF">
        <w:rPr>
          <w:rFonts w:cs="B Nazanin"/>
          <w:b/>
          <w:bCs/>
          <w:color w:val="000000" w:themeColor="text1"/>
          <w:sz w:val="28"/>
          <w:szCs w:val="28"/>
        </w:rPr>
        <w:t>TTMS</w:t>
      </w:r>
      <w:r w:rsidRPr="00982DAF">
        <w:rPr>
          <w:rFonts w:cs="B Nazanin" w:hint="cs"/>
          <w:b/>
          <w:bCs/>
          <w:color w:val="000000" w:themeColor="text1"/>
          <w:sz w:val="28"/>
          <w:szCs w:val="28"/>
          <w:rtl/>
        </w:rPr>
        <w:t xml:space="preserve"> </w:t>
      </w:r>
      <w:r w:rsidRPr="002D0BC8">
        <w:rPr>
          <w:rFonts w:cs="B Nazanin" w:hint="cs"/>
          <w:color w:val="000000" w:themeColor="text1"/>
          <w:sz w:val="28"/>
          <w:szCs w:val="28"/>
          <w:rtl/>
        </w:rPr>
        <w:t>امکان پذیر می باشد .</w:t>
      </w:r>
    </w:p>
    <w:p w:rsidR="002D4839" w:rsidRDefault="002D4839" w:rsidP="002D4839">
      <w:pPr>
        <w:rPr>
          <w:rFonts w:cs="B Nazanin"/>
          <w:sz w:val="28"/>
          <w:szCs w:val="28"/>
          <w:rtl/>
        </w:rPr>
      </w:pPr>
      <w:r>
        <w:rPr>
          <w:rFonts w:cs="B Nazanin"/>
          <w:noProof/>
          <w:sz w:val="28"/>
          <w:szCs w:val="28"/>
          <w:lang w:bidi="ar-SA"/>
        </w:rPr>
        <w:drawing>
          <wp:inline distT="0" distB="0" distL="0" distR="0" wp14:anchorId="2C470ACF" wp14:editId="3C76744D">
            <wp:extent cx="5780405" cy="13994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9367" cy="1404021"/>
                    </a:xfrm>
                    <a:prstGeom prst="rect">
                      <a:avLst/>
                    </a:prstGeom>
                    <a:noFill/>
                    <a:ln>
                      <a:noFill/>
                    </a:ln>
                  </pic:spPr>
                </pic:pic>
              </a:graphicData>
            </a:graphic>
          </wp:inline>
        </w:drawing>
      </w:r>
      <w:r>
        <w:rPr>
          <w:rFonts w:cs="B Nazanin" w:hint="cs"/>
          <w:sz w:val="28"/>
          <w:szCs w:val="28"/>
          <w:rtl/>
        </w:rPr>
        <w:t>پس از ورود  بازه زمانی مورد نظر که بر اساس فصل و سال یا بر اساس تاریخ می باشد را انتخاب کنید . در ادامه اگر میخواهید فایل تهیه شده با مشخصات بیشتری همراه باشد در قسمت مشخصات با قرار دادن تیک برروی  هر گزینه مشخصات مربوط را انتخاب کنید در پایان با انتخاب مسیر ذخیره فایل در کامپیوترتان ،گزینه ذخیره اطلاعات را انتخاب کنید در فایل خروجی در مسیر انتخاب شده ذخیره گردد.</w:t>
      </w:r>
    </w:p>
    <w:p w:rsidR="002D4839" w:rsidRDefault="002D4839" w:rsidP="002D4839">
      <w:pPr>
        <w:ind w:left="-330"/>
        <w:jc w:val="center"/>
        <w:rPr>
          <w:rFonts w:cs="B Nazanin"/>
          <w:sz w:val="28"/>
          <w:szCs w:val="28"/>
          <w:rtl/>
        </w:rPr>
      </w:pPr>
      <w:r>
        <w:rPr>
          <w:rFonts w:cs="B Nazanin" w:hint="cs"/>
          <w:noProof/>
          <w:sz w:val="28"/>
          <w:szCs w:val="28"/>
          <w:lang w:bidi="ar-SA"/>
        </w:rPr>
        <w:drawing>
          <wp:inline distT="0" distB="0" distL="0" distR="0" wp14:anchorId="2758844B" wp14:editId="09D7EE51">
            <wp:extent cx="5296619" cy="3174521"/>
            <wp:effectExtent l="19050" t="19050" r="18415" b="26035"/>
            <wp:docPr id="3" name="Picture 3" descr="C:\Users\rezaei\Desktop\اسنگیت\2017-03-15_12-1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3-15_12-10-08.png"/>
                    <pic:cNvPicPr>
                      <a:picLocks noChangeAspect="1" noChangeArrowheads="1"/>
                    </pic:cNvPicPr>
                  </pic:nvPicPr>
                  <pic:blipFill rotWithShape="1">
                    <a:blip r:embed="rId7">
                      <a:extLst>
                        <a:ext uri="{28A0092B-C50C-407E-A947-70E740481C1C}">
                          <a14:useLocalDpi xmlns:a14="http://schemas.microsoft.com/office/drawing/2010/main" val="0"/>
                        </a:ext>
                      </a:extLst>
                    </a:blip>
                    <a:srcRect r="9440" b="15657"/>
                    <a:stretch/>
                  </pic:blipFill>
                  <pic:spPr bwMode="auto">
                    <a:xfrm>
                      <a:off x="0" y="0"/>
                      <a:ext cx="5315068" cy="3185578"/>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2D4839" w:rsidRPr="002D0BC8" w:rsidRDefault="002D4839" w:rsidP="002D4839">
      <w:pPr>
        <w:rPr>
          <w:rFonts w:cs="B Nazanin"/>
          <w:sz w:val="28"/>
          <w:szCs w:val="28"/>
          <w:rtl/>
        </w:rPr>
      </w:pPr>
      <w:r>
        <w:rPr>
          <w:rFonts w:cs="B Nazanin" w:hint="cs"/>
          <w:sz w:val="28"/>
          <w:szCs w:val="28"/>
          <w:rtl/>
        </w:rPr>
        <w:t>نکته: فایل ذخیره شده را در برنامه ای که از سازمان مالیاتی دریافت میکنید میتوانید بازیابی کنید و عملیات مربوط به ارائه اطلاعات گزارش فصلی خود را ادامه دهید.</w:t>
      </w:r>
    </w:p>
    <w:p w:rsidR="003B0673" w:rsidRPr="00B703AA" w:rsidRDefault="003B0673" w:rsidP="00B703AA">
      <w:bookmarkStart w:id="0" w:name="_GoBack"/>
      <w:bookmarkEnd w:id="0"/>
    </w:p>
    <w:sectPr w:rsidR="003B0673" w:rsidRPr="00B703AA" w:rsidSect="00BD5922">
      <w:pgSz w:w="11906" w:h="16838"/>
      <w:pgMar w:top="1440" w:right="1440" w:bottom="1135"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CB3"/>
    <w:rsid w:val="002D4839"/>
    <w:rsid w:val="003B0673"/>
    <w:rsid w:val="00420E19"/>
    <w:rsid w:val="00970CB3"/>
    <w:rsid w:val="00B703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E19"/>
    <w:pPr>
      <w:bidi/>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E19"/>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E19"/>
    <w:pPr>
      <w:bidi/>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E19"/>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Company>MRT www.Win2Farsi.com</Company>
  <LinksUpToDate>false</LinksUpToDate>
  <CharactersWithSpaces>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2017-04-17T05:26:00Z</dcterms:created>
  <dcterms:modified xsi:type="dcterms:W3CDTF">2017-07-12T07:09:00Z</dcterms:modified>
</cp:coreProperties>
</file>