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3B2" w:rsidRPr="00223DC0" w:rsidRDefault="004C53B2" w:rsidP="004C53B2">
      <w:pPr>
        <w:jc w:val="center"/>
        <w:rPr>
          <w:rFonts w:cs="B Nazanin"/>
          <w:b/>
          <w:bCs/>
          <w:sz w:val="36"/>
          <w:szCs w:val="36"/>
          <w:rtl/>
          <w:lang w:bidi="fa-IR"/>
        </w:rPr>
      </w:pPr>
      <w:r w:rsidRPr="00223DC0">
        <w:rPr>
          <w:rFonts w:cs="B Nazanin" w:hint="cs"/>
          <w:b/>
          <w:bCs/>
          <w:sz w:val="36"/>
          <w:szCs w:val="36"/>
          <w:rtl/>
          <w:lang w:bidi="fa-IR"/>
        </w:rPr>
        <w:t xml:space="preserve">تعاریف پرسنل و احکام </w:t>
      </w:r>
      <w:r w:rsidRPr="00223DC0">
        <w:rPr>
          <w:rFonts w:cs="B Nazanin"/>
          <w:b/>
          <w:bCs/>
          <w:noProof/>
          <w:sz w:val="36"/>
          <w:szCs w:val="36"/>
          <w:rtl/>
        </w:rPr>
        <w:drawing>
          <wp:inline distT="0" distB="0" distL="0" distR="0" wp14:anchorId="0ACC918D" wp14:editId="64F886A4">
            <wp:extent cx="463550" cy="2133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3550" cy="213360"/>
                    </a:xfrm>
                    <a:prstGeom prst="rect">
                      <a:avLst/>
                    </a:prstGeom>
                    <a:noFill/>
                  </pic:spPr>
                </pic:pic>
              </a:graphicData>
            </a:graphic>
          </wp:inline>
        </w:drawing>
      </w:r>
      <w:r w:rsidRPr="00223DC0">
        <w:rPr>
          <w:rFonts w:cs="B Nazanin" w:hint="cs"/>
          <w:b/>
          <w:bCs/>
          <w:sz w:val="36"/>
          <w:szCs w:val="36"/>
          <w:rtl/>
          <w:lang w:bidi="fa-IR"/>
        </w:rPr>
        <w:t xml:space="preserve"> حکم حقوقی خصوصی</w:t>
      </w:r>
    </w:p>
    <w:p w:rsidR="004C53B2" w:rsidRDefault="004C53B2" w:rsidP="004C53B2">
      <w:pPr>
        <w:jc w:val="right"/>
        <w:rPr>
          <w:rFonts w:cs="B Nazanin"/>
          <w:sz w:val="28"/>
          <w:szCs w:val="28"/>
          <w:rtl/>
          <w:lang w:bidi="fa-IR"/>
        </w:rPr>
      </w:pPr>
      <w:r>
        <w:rPr>
          <w:rFonts w:cs="B Nazanin" w:hint="cs"/>
          <w:sz w:val="28"/>
          <w:szCs w:val="28"/>
          <w:rtl/>
          <w:lang w:bidi="fa-IR"/>
        </w:rPr>
        <w:t xml:space="preserve">برای ثبت حکم خصوصی،از نوار ابزار اصلی /تعاریف پرسنل و احکام </w:t>
      </w:r>
      <w:r>
        <w:rPr>
          <w:rFonts w:cs="B Nazanin" w:hint="cs"/>
          <w:noProof/>
          <w:sz w:val="28"/>
          <w:szCs w:val="28"/>
          <w:rtl/>
        </w:rPr>
        <w:t>/</w:t>
      </w:r>
      <w:r>
        <w:rPr>
          <w:rFonts w:cs="B Nazanin" w:hint="cs"/>
          <w:sz w:val="28"/>
          <w:szCs w:val="28"/>
          <w:rtl/>
          <w:lang w:bidi="fa-IR"/>
        </w:rPr>
        <w:t xml:space="preserve"> حکم حقوقی خصوصی را انتخاب کنید.</w:t>
      </w:r>
    </w:p>
    <w:p w:rsidR="004C53B2" w:rsidRDefault="004C53B2" w:rsidP="004C53B2">
      <w:pPr>
        <w:jc w:val="center"/>
        <w:rPr>
          <w:rFonts w:cs="B Nazanin"/>
          <w:sz w:val="28"/>
          <w:szCs w:val="28"/>
          <w:rtl/>
          <w:lang w:bidi="fa-IR"/>
        </w:rPr>
      </w:pPr>
      <w:r>
        <w:rPr>
          <w:noProof/>
        </w:rPr>
        <w:drawing>
          <wp:inline distT="0" distB="0" distL="0" distR="0" wp14:anchorId="2D52392A" wp14:editId="4667D633">
            <wp:extent cx="5943600" cy="1457960"/>
            <wp:effectExtent l="0" t="0" r="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1457960"/>
                    </a:xfrm>
                    <a:prstGeom prst="rect">
                      <a:avLst/>
                    </a:prstGeom>
                  </pic:spPr>
                </pic:pic>
              </a:graphicData>
            </a:graphic>
          </wp:inline>
        </w:drawing>
      </w:r>
    </w:p>
    <w:p w:rsidR="004C53B2" w:rsidRPr="00810F17" w:rsidRDefault="004C53B2" w:rsidP="004C53B2">
      <w:pPr>
        <w:jc w:val="right"/>
        <w:rPr>
          <w:rFonts w:cs="B Nazanin"/>
          <w:sz w:val="28"/>
          <w:szCs w:val="28"/>
          <w:rtl/>
          <w:lang w:bidi="fa-IR"/>
        </w:rPr>
      </w:pPr>
      <w:r w:rsidRPr="00810F17">
        <w:rPr>
          <w:rFonts w:ascii="Segoe UI" w:hAnsi="Segoe UI" w:cs="B Nazanin"/>
          <w:color w:val="000000"/>
          <w:sz w:val="28"/>
          <w:szCs w:val="28"/>
          <w:rtl/>
          <w:lang w:bidi="fa-IR"/>
        </w:rPr>
        <w:t xml:space="preserve">در قسمت جستجو می توانید با وارد کردن شماره پرسنلی، نام و نام خانوادگی پرسنل مورد نظرتان را بیابید اگر گزینه “همه” را انتخاب کنید خواهید توانست لیست همه پرسنل را ببینید و اگر” افراد دارای حکم خصوصی” را انتخاب کنید فقط لیست پرسنلی که حکم خصوصی دارند مشاهده می شوند. </w:t>
      </w:r>
      <w:r w:rsidRPr="00810F17">
        <w:rPr>
          <w:rFonts w:ascii="Segoe UI" w:hAnsi="Segoe UI" w:cs="B Nazanin"/>
          <w:color w:val="000000"/>
          <w:sz w:val="28"/>
          <w:szCs w:val="28"/>
          <w:lang w:bidi="fa-IR"/>
        </w:rPr>
        <w:t xml:space="preserve"> </w:t>
      </w:r>
    </w:p>
    <w:p w:rsidR="004C53B2" w:rsidRDefault="004C53B2" w:rsidP="004C53B2">
      <w:pPr>
        <w:jc w:val="right"/>
        <w:rPr>
          <w:rFonts w:cs="B Nazanin"/>
          <w:sz w:val="28"/>
          <w:szCs w:val="28"/>
          <w:rtl/>
          <w:lang w:bidi="fa-IR"/>
        </w:rPr>
      </w:pPr>
      <w:r>
        <w:rPr>
          <w:noProof/>
        </w:rPr>
        <w:drawing>
          <wp:inline distT="0" distB="0" distL="0" distR="0" wp14:anchorId="1891497B" wp14:editId="18BCBD31">
            <wp:extent cx="5943600" cy="22872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2287270"/>
                    </a:xfrm>
                    <a:prstGeom prst="rect">
                      <a:avLst/>
                    </a:prstGeom>
                  </pic:spPr>
                </pic:pic>
              </a:graphicData>
            </a:graphic>
          </wp:inline>
        </w:drawing>
      </w:r>
    </w:p>
    <w:p w:rsidR="004C53B2" w:rsidRPr="00810F17" w:rsidRDefault="004C53B2" w:rsidP="004C53B2">
      <w:pPr>
        <w:autoSpaceDE w:val="0"/>
        <w:autoSpaceDN w:val="0"/>
        <w:adjustRightInd w:val="0"/>
        <w:ind w:right="-138"/>
        <w:jc w:val="right"/>
        <w:rPr>
          <w:rFonts w:ascii="Segoe UI" w:eastAsia="Times New Roman" w:hAnsi="Segoe UI" w:cs="B Nazanin"/>
          <w:color w:val="000000"/>
          <w:sz w:val="28"/>
          <w:szCs w:val="28"/>
        </w:rPr>
      </w:pPr>
      <w:r w:rsidRPr="00810F17">
        <w:rPr>
          <w:rFonts w:ascii="Segoe UI" w:eastAsia="Times New Roman" w:hAnsi="Segoe UI" w:cs="B Nazanin"/>
          <w:color w:val="000000"/>
          <w:sz w:val="28"/>
          <w:szCs w:val="28"/>
          <w:rtl/>
          <w:lang w:bidi="fa-IR"/>
        </w:rPr>
        <w:t xml:space="preserve">برای مشاهده حکم خصوصی پرسنل مورد نظر بر روی نام آن دوبار کلیک کنید. </w:t>
      </w:r>
      <w:r w:rsidRPr="00810F17">
        <w:rPr>
          <w:rFonts w:ascii="Segoe UI" w:eastAsia="Times New Roman" w:hAnsi="Segoe UI" w:cs="B Nazanin"/>
          <w:color w:val="000000"/>
          <w:sz w:val="28"/>
          <w:szCs w:val="28"/>
          <w:lang w:bidi="fa-IR"/>
        </w:rPr>
        <w:t xml:space="preserve"> </w:t>
      </w:r>
    </w:p>
    <w:p w:rsidR="004C53B2" w:rsidRPr="00810F17" w:rsidRDefault="004C53B2" w:rsidP="004C53B2">
      <w:pPr>
        <w:autoSpaceDE w:val="0"/>
        <w:autoSpaceDN w:val="0"/>
        <w:adjustRightInd w:val="0"/>
        <w:ind w:right="-138"/>
        <w:jc w:val="right"/>
        <w:rPr>
          <w:rFonts w:ascii="Segoe UI" w:eastAsia="Times New Roman" w:hAnsi="Segoe UI" w:cs="B Nazanin"/>
          <w:color w:val="000000"/>
          <w:sz w:val="28"/>
          <w:szCs w:val="28"/>
        </w:rPr>
      </w:pPr>
      <w:r w:rsidRPr="00810F17">
        <w:rPr>
          <w:rFonts w:ascii="Segoe UI" w:eastAsia="Times New Roman" w:hAnsi="Segoe UI" w:cs="B Nazanin"/>
          <w:color w:val="000000"/>
          <w:sz w:val="28"/>
          <w:szCs w:val="28"/>
          <w:rtl/>
          <w:lang w:bidi="fa-IR"/>
        </w:rPr>
        <w:t xml:space="preserve"> حکم خصوصی هر کدام از پرسنل مطابق حکم عمومی حقوقی ثبت شده می باشد که در صورت نیاز می توان حکم حقوقی را برای هر پرسنل به صورت جداگانه تعریف کنید. تغییرات مربوط به حکم خصوصی پرسنل مورد  نظر را مانند مراحل تکمیل حکم حقوقی  عمومی انجام دهید و سپس ثبت را انتخاب کنید. </w:t>
      </w:r>
      <w:r w:rsidRPr="00810F17">
        <w:rPr>
          <w:rFonts w:eastAsia="Times New Roman" w:hAnsi="Segoe UI" w:cs="B Nazanin"/>
          <w:color w:val="000000"/>
          <w:sz w:val="28"/>
          <w:szCs w:val="28"/>
        </w:rPr>
        <w:t xml:space="preserve"> </w:t>
      </w:r>
    </w:p>
    <w:p w:rsidR="004C53B2" w:rsidRDefault="004C53B2" w:rsidP="004C53B2">
      <w:pPr>
        <w:rPr>
          <w:rFonts w:cs="B Nazanin"/>
          <w:sz w:val="28"/>
          <w:szCs w:val="28"/>
          <w:rtl/>
          <w:lang w:bidi="fa-IR"/>
        </w:rPr>
      </w:pPr>
    </w:p>
    <w:p w:rsidR="004C53B2" w:rsidRPr="00810F17" w:rsidRDefault="004C53B2" w:rsidP="004C53B2">
      <w:pPr>
        <w:ind w:right="-138"/>
        <w:jc w:val="right"/>
        <w:rPr>
          <w:rFonts w:cs="B Nazanin"/>
          <w:sz w:val="28"/>
          <w:szCs w:val="28"/>
          <w:rtl/>
          <w:lang w:bidi="fa-IR"/>
        </w:rPr>
      </w:pPr>
      <w:r>
        <w:rPr>
          <w:noProof/>
        </w:rPr>
        <w:lastRenderedPageBreak/>
        <w:drawing>
          <wp:inline distT="0" distB="0" distL="0" distR="0" wp14:anchorId="1BB2BB8C" wp14:editId="32D1ACEC">
            <wp:extent cx="5943600" cy="215963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2159635"/>
                    </a:xfrm>
                    <a:prstGeom prst="rect">
                      <a:avLst/>
                    </a:prstGeom>
                  </pic:spPr>
                </pic:pic>
              </a:graphicData>
            </a:graphic>
          </wp:inline>
        </w:drawing>
      </w:r>
    </w:p>
    <w:p w:rsidR="004C53B2" w:rsidRDefault="004C53B2" w:rsidP="004C53B2">
      <w:pPr>
        <w:ind w:right="-138"/>
        <w:jc w:val="right"/>
        <w:rPr>
          <w:rFonts w:hAnsi="Segoe UI" w:cs="B Nazanin"/>
          <w:color w:val="000000"/>
          <w:sz w:val="28"/>
          <w:szCs w:val="28"/>
          <w:rtl/>
        </w:rPr>
      </w:pPr>
      <w:r w:rsidRPr="00810F17">
        <w:rPr>
          <w:rFonts w:ascii="Segoe UI" w:hAnsi="Segoe UI" w:cs="B Nazanin"/>
          <w:color w:val="000000"/>
          <w:sz w:val="28"/>
          <w:szCs w:val="28"/>
          <w:rtl/>
          <w:lang w:bidi="fa-IR"/>
        </w:rPr>
        <w:t xml:space="preserve">در حکم حقوقی خصوصی بخش بیمه علاوه بر مبلغ پایه حقوق بیمه می توانید مبلغ ثابت ماهانه بیمه را هم وارد کنید.که فقط یک مورد باید فعال باشد درصورتیکه مبلغ پایه حقوق بیمه را وارد کنید حق بیمه بر اساس ضریب درصد بیمه کسر خواهد شد و اگر مبلغ ثابت ماهانه بیمه را وارد کنید، مبلغ وارد شده از حقوق کسر خواهد شد </w:t>
      </w:r>
      <w:r>
        <w:rPr>
          <w:rFonts w:ascii="Segoe UI" w:hAnsi="Segoe UI" w:cs="B Nazanin" w:hint="cs"/>
          <w:color w:val="000000"/>
          <w:sz w:val="28"/>
          <w:szCs w:val="28"/>
          <w:rtl/>
          <w:lang w:bidi="fa-IR"/>
        </w:rPr>
        <w:t>.</w:t>
      </w:r>
      <w:r w:rsidRPr="00810F17">
        <w:rPr>
          <w:rFonts w:hAnsi="Segoe UI" w:cs="B Nazanin"/>
          <w:color w:val="000000"/>
          <w:sz w:val="28"/>
          <w:szCs w:val="28"/>
        </w:rPr>
        <w:t xml:space="preserve"> </w:t>
      </w:r>
    </w:p>
    <w:p w:rsidR="004C53B2" w:rsidRPr="00810F17" w:rsidRDefault="004C53B2" w:rsidP="004C53B2">
      <w:pPr>
        <w:autoSpaceDE w:val="0"/>
        <w:autoSpaceDN w:val="0"/>
        <w:adjustRightInd w:val="0"/>
        <w:jc w:val="right"/>
        <w:rPr>
          <w:rFonts w:ascii="Segoe UI" w:eastAsia="Times New Roman" w:hAnsi="Segoe UI" w:cs="B Nazanin"/>
          <w:color w:val="000000"/>
          <w:sz w:val="28"/>
          <w:szCs w:val="28"/>
        </w:rPr>
      </w:pPr>
      <w:r w:rsidRPr="00810F17">
        <w:rPr>
          <w:rFonts w:ascii="Segoe UI" w:eastAsia="Times New Roman" w:hAnsi="Segoe UI" w:cs="B Nazanin"/>
          <w:color w:val="000000"/>
          <w:sz w:val="28"/>
          <w:szCs w:val="28"/>
          <w:rtl/>
          <w:lang w:bidi="fa-IR"/>
        </w:rPr>
        <w:t xml:space="preserve">در قسمت ساعات کاری میتوانید برای هر پرسنل به صورت جداگانه ساعت شروع کار شیفت شب و ساعت پایان کار شیفت شب در نظر بگیرید.چنانچه بخواهید برای پرسنل به صورت جداگانه اضافه کاری موثر قبل از شروع  کار و اضافه کاری موثر بعد از شروع کار در نظر بگیرید همان طور که در حکم حقوقی عمومی توضیح داده شد  مقدار ساعت آن را وارد کنید و در مربع مقابل آن علامت تیک قرار دهید تا اضافه کاری مورد نظر محاسبه گردد میانگین ساعت کارکرد در روز را نیز وارد کنید. </w:t>
      </w:r>
      <w:r w:rsidRPr="00810F17">
        <w:rPr>
          <w:rFonts w:ascii="Segoe UI" w:eastAsia="Times New Roman" w:hAnsi="Segoe UI" w:cs="B Nazanin"/>
          <w:color w:val="000000"/>
          <w:sz w:val="28"/>
          <w:szCs w:val="28"/>
          <w:lang w:bidi="fa-IR"/>
        </w:rPr>
        <w:t xml:space="preserve"> </w:t>
      </w:r>
    </w:p>
    <w:p w:rsidR="004C53B2" w:rsidRPr="00810F17" w:rsidRDefault="004C53B2" w:rsidP="004C53B2">
      <w:pPr>
        <w:autoSpaceDE w:val="0"/>
        <w:autoSpaceDN w:val="0"/>
        <w:adjustRightInd w:val="0"/>
        <w:jc w:val="right"/>
        <w:rPr>
          <w:rFonts w:ascii="Segoe UI" w:eastAsia="Times New Roman" w:hAnsi="Segoe UI" w:cs="B Nazanin"/>
          <w:color w:val="000000"/>
          <w:sz w:val="28"/>
          <w:szCs w:val="28"/>
        </w:rPr>
      </w:pPr>
      <w:r w:rsidRPr="00810F17">
        <w:rPr>
          <w:rFonts w:ascii="Segoe UI" w:eastAsia="Times New Roman" w:hAnsi="Segoe UI" w:cs="B Nazanin"/>
          <w:color w:val="000000"/>
          <w:sz w:val="28"/>
          <w:szCs w:val="28"/>
          <w:rtl/>
          <w:lang w:bidi="fa-IR"/>
        </w:rPr>
        <w:t xml:space="preserve">شما می توانید با قرار دادن تیک در قسمت هایی که درتصویر از عدد۱ تا ۵ شماره گذاری شده است هرمورد را  برای پرسنل در نظر بگیرید میتوان یک یا چند یا همه موارد را در نظر گرفت. </w:t>
      </w:r>
      <w:r w:rsidRPr="00810F17">
        <w:rPr>
          <w:rFonts w:ascii="Segoe UI" w:eastAsia="Times New Roman" w:hAnsi="Segoe UI" w:cs="B Nazanin"/>
          <w:color w:val="000000"/>
          <w:sz w:val="28"/>
          <w:szCs w:val="28"/>
          <w:lang w:bidi="fa-IR"/>
        </w:rPr>
        <w:t xml:space="preserve"> </w:t>
      </w:r>
    </w:p>
    <w:p w:rsidR="004C53B2" w:rsidRPr="00810F17" w:rsidRDefault="004C53B2" w:rsidP="004C53B2">
      <w:pPr>
        <w:autoSpaceDE w:val="0"/>
        <w:autoSpaceDN w:val="0"/>
        <w:adjustRightInd w:val="0"/>
        <w:jc w:val="right"/>
        <w:rPr>
          <w:rFonts w:ascii="Segoe UI" w:eastAsia="Times New Roman" w:hAnsi="Segoe UI" w:cs="B Nazanin"/>
          <w:color w:val="000000"/>
          <w:sz w:val="28"/>
          <w:szCs w:val="28"/>
        </w:rPr>
      </w:pPr>
      <w:r w:rsidRPr="00810F17">
        <w:rPr>
          <w:rFonts w:ascii="Segoe UI" w:eastAsia="Times New Roman" w:hAnsi="Segoe UI" w:cs="B Nazanin"/>
          <w:color w:val="000000"/>
          <w:sz w:val="28"/>
          <w:szCs w:val="28"/>
          <w:rtl/>
          <w:lang w:bidi="fa-IR"/>
        </w:rPr>
        <w:t xml:space="preserve">چنانچه گزینه کارکرد ثابت را انتخاب کنید در فیش حقوقی شخص مورد نظر فقط حقوق پایه ثبت خواهد شد و مبلغ دیگری به آن اضافه یا کم نخواهد شد. </w:t>
      </w:r>
      <w:r w:rsidRPr="00810F17">
        <w:rPr>
          <w:rFonts w:ascii="Segoe UI" w:eastAsia="Times New Roman" w:hAnsi="Segoe UI" w:cs="B Nazanin"/>
          <w:color w:val="000000"/>
          <w:sz w:val="28"/>
          <w:szCs w:val="28"/>
          <w:lang w:bidi="fa-IR"/>
        </w:rPr>
        <w:t xml:space="preserve"> </w:t>
      </w:r>
    </w:p>
    <w:p w:rsidR="004C53B2" w:rsidRDefault="004C53B2" w:rsidP="004C53B2">
      <w:pPr>
        <w:ind w:right="-138"/>
        <w:jc w:val="right"/>
        <w:rPr>
          <w:rFonts w:cs="B Nazanin"/>
          <w:sz w:val="28"/>
          <w:szCs w:val="28"/>
          <w:rtl/>
          <w:lang w:bidi="fa-IR"/>
        </w:rPr>
      </w:pPr>
    </w:p>
    <w:p w:rsidR="004C53B2" w:rsidRDefault="004C53B2" w:rsidP="004C53B2">
      <w:pPr>
        <w:ind w:right="-138"/>
        <w:jc w:val="center"/>
        <w:rPr>
          <w:rFonts w:cs="B Nazanin"/>
          <w:sz w:val="28"/>
          <w:szCs w:val="28"/>
          <w:rtl/>
          <w:lang w:bidi="fa-IR"/>
        </w:rPr>
      </w:pPr>
      <w:r>
        <w:rPr>
          <w:noProof/>
        </w:rPr>
        <w:drawing>
          <wp:inline distT="0" distB="0" distL="0" distR="0" wp14:anchorId="30E3A304" wp14:editId="27F19CA8">
            <wp:extent cx="5943600" cy="257492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2574925"/>
                    </a:xfrm>
                    <a:prstGeom prst="rect">
                      <a:avLst/>
                    </a:prstGeom>
                  </pic:spPr>
                </pic:pic>
              </a:graphicData>
            </a:graphic>
          </wp:inline>
        </w:drawing>
      </w:r>
    </w:p>
    <w:p w:rsidR="004C53B2" w:rsidRPr="00810F17" w:rsidRDefault="004C53B2" w:rsidP="004C53B2">
      <w:pPr>
        <w:ind w:right="-138"/>
        <w:jc w:val="right"/>
        <w:rPr>
          <w:rFonts w:cs="B Nazanin"/>
          <w:sz w:val="28"/>
          <w:szCs w:val="28"/>
          <w:rtl/>
          <w:lang w:bidi="fa-IR"/>
        </w:rPr>
      </w:pPr>
      <w:r w:rsidRPr="00810F17">
        <w:rPr>
          <w:rFonts w:ascii="Segoe UI" w:hAnsi="Segoe UI" w:cs="B Nazanin"/>
          <w:color w:val="000000"/>
          <w:sz w:val="28"/>
          <w:szCs w:val="28"/>
          <w:rtl/>
          <w:lang w:bidi="fa-IR"/>
        </w:rPr>
        <w:lastRenderedPageBreak/>
        <w:t xml:space="preserve">پس از تکمیل کردن اطلاعات، </w:t>
      </w:r>
      <w:r>
        <w:rPr>
          <w:rFonts w:ascii="Segoe UI" w:hAnsi="Segoe UI" w:cs="B Nazanin" w:hint="cs"/>
          <w:color w:val="000000"/>
          <w:sz w:val="28"/>
          <w:szCs w:val="28"/>
          <w:rtl/>
          <w:lang w:bidi="fa-IR"/>
        </w:rPr>
        <w:t>بر رووی گزینه ثبت کلیک کنید</w:t>
      </w:r>
      <w:r w:rsidRPr="00810F17">
        <w:rPr>
          <w:rFonts w:ascii="Segoe UI" w:hAnsi="Segoe UI" w:cs="B Nazanin"/>
          <w:color w:val="000000"/>
          <w:sz w:val="28"/>
          <w:szCs w:val="28"/>
          <w:rtl/>
          <w:lang w:bidi="fa-IR"/>
        </w:rPr>
        <w:t xml:space="preserve">.برای ایجاد تغییرات </w:t>
      </w:r>
      <w:r>
        <w:rPr>
          <w:rFonts w:ascii="Segoe UI" w:hAnsi="Segoe UI" w:cs="B Nazanin" w:hint="cs"/>
          <w:color w:val="000000"/>
          <w:sz w:val="28"/>
          <w:szCs w:val="28"/>
          <w:rtl/>
          <w:lang w:bidi="fa-IR"/>
        </w:rPr>
        <w:t xml:space="preserve"> مجدد </w:t>
      </w:r>
      <w:r w:rsidRPr="00810F17">
        <w:rPr>
          <w:rFonts w:ascii="Segoe UI" w:hAnsi="Segoe UI" w:cs="B Nazanin"/>
          <w:color w:val="000000"/>
          <w:sz w:val="28"/>
          <w:szCs w:val="28"/>
          <w:rtl/>
          <w:lang w:bidi="fa-IR"/>
        </w:rPr>
        <w:t xml:space="preserve">می توانید به همین صفحه مراجعه کنید و تغییرات لازم را </w:t>
      </w:r>
      <w:r>
        <w:rPr>
          <w:rFonts w:ascii="Segoe UI" w:hAnsi="Segoe UI" w:cs="B Nazanin" w:hint="cs"/>
          <w:color w:val="000000"/>
          <w:sz w:val="28"/>
          <w:szCs w:val="28"/>
          <w:rtl/>
          <w:lang w:bidi="fa-IR"/>
        </w:rPr>
        <w:t>اعمال کنید.</w:t>
      </w:r>
      <w:r w:rsidRPr="00810F17">
        <w:rPr>
          <w:rFonts w:ascii="Segoe UI" w:hAnsi="Segoe UI" w:cs="B Nazanin"/>
          <w:color w:val="000000"/>
          <w:sz w:val="28"/>
          <w:szCs w:val="28"/>
        </w:rPr>
        <w:t xml:space="preserve"> </w:t>
      </w:r>
    </w:p>
    <w:p w:rsidR="001D3644" w:rsidRPr="004C53B2" w:rsidRDefault="001D3644" w:rsidP="004C53B2">
      <w:bookmarkStart w:id="0" w:name="_GoBack"/>
      <w:bookmarkEnd w:id="0"/>
    </w:p>
    <w:sectPr w:rsidR="001D3644" w:rsidRPr="004C53B2" w:rsidSect="00810F17">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E22"/>
    <w:rsid w:val="001D3644"/>
    <w:rsid w:val="00496DD2"/>
    <w:rsid w:val="004C53B2"/>
    <w:rsid w:val="008C6D1D"/>
    <w:rsid w:val="00A95E22"/>
    <w:rsid w:val="00D261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6118"/>
    <w:pPr>
      <w:widowControl w:val="0"/>
      <w:spacing w:after="0" w:line="240" w:lineRule="auto"/>
      <w:jc w:val="both"/>
    </w:pPr>
    <w:rPr>
      <w:rFonts w:ascii="Times New Roman" w:eastAsia="SimSun" w:hAnsi="Times New Roman" w:cs="Times New Roman"/>
      <w:kern w:val="2"/>
      <w:sz w:val="21"/>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6D1D"/>
    <w:rPr>
      <w:rFonts w:ascii="Tahoma" w:hAnsi="Tahoma" w:cs="Tahoma"/>
      <w:sz w:val="16"/>
      <w:szCs w:val="16"/>
    </w:rPr>
  </w:style>
  <w:style w:type="character" w:customStyle="1" w:styleId="BalloonTextChar">
    <w:name w:val="Balloon Text Char"/>
    <w:basedOn w:val="DefaultParagraphFont"/>
    <w:link w:val="BalloonText"/>
    <w:uiPriority w:val="99"/>
    <w:semiHidden/>
    <w:rsid w:val="008C6D1D"/>
    <w:rPr>
      <w:rFonts w:ascii="Tahoma" w:eastAsia="SimSun" w:hAnsi="Tahoma" w:cs="Tahoma"/>
      <w:kern w:val="2"/>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6118"/>
    <w:pPr>
      <w:widowControl w:val="0"/>
      <w:spacing w:after="0" w:line="240" w:lineRule="auto"/>
      <w:jc w:val="both"/>
    </w:pPr>
    <w:rPr>
      <w:rFonts w:ascii="Times New Roman" w:eastAsia="SimSun" w:hAnsi="Times New Roman" w:cs="Times New Roman"/>
      <w:kern w:val="2"/>
      <w:sz w:val="21"/>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6D1D"/>
    <w:rPr>
      <w:rFonts w:ascii="Tahoma" w:hAnsi="Tahoma" w:cs="Tahoma"/>
      <w:sz w:val="16"/>
      <w:szCs w:val="16"/>
    </w:rPr>
  </w:style>
  <w:style w:type="character" w:customStyle="1" w:styleId="BalloonTextChar">
    <w:name w:val="Balloon Text Char"/>
    <w:basedOn w:val="DefaultParagraphFont"/>
    <w:link w:val="BalloonText"/>
    <w:uiPriority w:val="99"/>
    <w:semiHidden/>
    <w:rsid w:val="008C6D1D"/>
    <w:rPr>
      <w:rFonts w:ascii="Tahoma" w:eastAsia="SimSun" w:hAnsi="Tahoma" w:cs="Tahoma"/>
      <w:kern w:val="2"/>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289</Words>
  <Characters>1648</Characters>
  <Application>Microsoft Office Word</Application>
  <DocSecurity>0</DocSecurity>
  <Lines>13</Lines>
  <Paragraphs>3</Paragraphs>
  <ScaleCrop>false</ScaleCrop>
  <Company/>
  <LinksUpToDate>false</LinksUpToDate>
  <CharactersWithSpaces>1934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2015-12-19T06:44:00Z</dcterms:created>
  <dcterms:modified xsi:type="dcterms:W3CDTF">2017-07-12T11:39:00Z</dcterms:modified>
</cp:coreProperties>
</file>