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2B" w:rsidRPr="004D6A71" w:rsidRDefault="00342F2B" w:rsidP="00342F2B">
      <w:pPr>
        <w:jc w:val="center"/>
        <w:rPr>
          <w:rFonts w:cs="B Nazanin"/>
          <w:b/>
          <w:bCs/>
          <w:sz w:val="44"/>
          <w:szCs w:val="44"/>
          <w:rtl/>
        </w:rPr>
      </w:pP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BCDB3" wp14:editId="5F6F2C76">
                <wp:simplePos x="0" y="0"/>
                <wp:positionH relativeFrom="column">
                  <wp:posOffset>3574679</wp:posOffset>
                </wp:positionH>
                <wp:positionV relativeFrom="paragraph">
                  <wp:posOffset>123825</wp:posOffset>
                </wp:positionV>
                <wp:extent cx="573405" cy="2432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81.45pt;margin-top:9.75pt;width:45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" adj="6035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992F1" wp14:editId="55570CDA">
                <wp:simplePos x="0" y="0"/>
                <wp:positionH relativeFrom="column">
                  <wp:posOffset>1700794</wp:posOffset>
                </wp:positionH>
                <wp:positionV relativeFrom="paragraph">
                  <wp:posOffset>114935</wp:posOffset>
                </wp:positionV>
                <wp:extent cx="525780" cy="243205"/>
                <wp:effectExtent l="19050" t="19050" r="26670" b="4254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" o:spid="_x0000_s1026" type="#_x0000_t66" style="position:absolute;margin-left:133.9pt;margin-top:9.05pt;width:41.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" adj="6582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بنگاه      </w:t>
      </w:r>
      <w:r>
        <w:rPr>
          <w:rFonts w:cs="B Nazanin" w:hint="cs"/>
          <w:b/>
          <w:bCs/>
          <w:sz w:val="44"/>
          <w:szCs w:val="44"/>
          <w:rtl/>
        </w:rPr>
        <w:t xml:space="preserve">     تغییر نام کالا  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    ثبت    </w:t>
      </w:r>
    </w:p>
    <w:p w:rsidR="00342F2B" w:rsidRDefault="00342F2B" w:rsidP="00342F2B">
      <w:pPr>
        <w:rPr>
          <w:rFonts w:cs="B Nazanin"/>
          <w:color w:val="000000" w:themeColor="text1"/>
          <w:sz w:val="28"/>
          <w:szCs w:val="28"/>
          <w:rtl/>
        </w:rPr>
      </w:pPr>
      <w:r w:rsidRPr="004D6A71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میتوانید بدون ثبت حواله ورود و خروج کالا به بنگاه را از یک شخص به شخص دیگر انتقال دهید.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این عملیات از طریق نوار ابزار اصلی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(بنگاه)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بخش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تغییر نام کالا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ثبت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 باشد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342F2B" w:rsidRDefault="00342F2B" w:rsidP="00342F2B">
      <w:pPr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0794F738" wp14:editId="78DCC1A8">
            <wp:extent cx="5941060" cy="18288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2B" w:rsidRDefault="00342F2B" w:rsidP="00342F2B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پس از ورود به صفحه حواله </w:t>
      </w:r>
      <w:r w:rsidRPr="00173F4D"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می توانید با موس یا با صفحه کلید (به صورت ترکیبی) کار کنید.</w:t>
      </w:r>
    </w:p>
    <w:p w:rsidR="00342F2B" w:rsidRDefault="00342F2B" w:rsidP="00342F2B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در صفحه باز شده شما میتوانید مطابق تصویر و مراحل پشت هم که شماره گذاری شده است عملیات مربوطه را انجام دهید . عملیاتی چون تاریخ ثبت حواله که به صورت پیش فرض تاریخ روز میباشد و میتوانید آن را تغییر دهید ، نام شخص تحویل دهنده و تحویل گیرنده به موجب چه نوع حواله ای و شماره را وارد کنید. سپس کالا یا کالاهای مورد نظر را وارد کنید و اطلاعات مربوط به آن را وارد کنید.</w:t>
      </w:r>
    </w:p>
    <w:p w:rsidR="00342F2B" w:rsidRPr="00521DAA" w:rsidRDefault="00342F2B" w:rsidP="00342F2B">
      <w:pPr>
        <w:widowControl w:val="0"/>
        <w:spacing w:after="0" w:line="240" w:lineRule="auto"/>
        <w:jc w:val="center"/>
        <w:rPr>
          <w:rFonts w:ascii="Times New Roman" w:eastAsia="SimSun" w:hAnsi="Times New Roman" w:cs="B Nazani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B Nazanin"/>
          <w:noProof/>
          <w:kern w:val="2"/>
          <w:sz w:val="28"/>
          <w:szCs w:val="28"/>
          <w:lang w:bidi="ar-SA"/>
        </w:rPr>
        <w:drawing>
          <wp:inline distT="0" distB="0" distL="0" distR="0" wp14:anchorId="47FE5194" wp14:editId="028C64E0">
            <wp:extent cx="5745193" cy="3987200"/>
            <wp:effectExtent l="19050" t="19050" r="27305" b="13335"/>
            <wp:docPr id="8" name="Picture 8" descr="C:\Users\rezaei\Desktop\اسنگیت\2017-05-22_13-12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5-22_13-12-4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535" cy="398743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42F2B" w:rsidRDefault="00342F2B" w:rsidP="00342F2B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در انتهای صفحه میتوانید توضیحات مورد نظرتان را در بخش مربوط به توضیحات وارد کنید. اطلاعاتی مانند جمع تعدادی کالاها،  جمع مبلغ کل ، مشاهده حواله قبلی و همچنین حواله جدید در انتهای صفحه قابل مشاهده می باشد.</w:t>
      </w:r>
    </w:p>
    <w:p w:rsidR="00342F2B" w:rsidRDefault="00342F2B" w:rsidP="00342F2B">
      <w:pPr>
        <w:tabs>
          <w:tab w:val="left" w:pos="1046"/>
        </w:tabs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5F068B23" wp14:editId="1914AC8A">
            <wp:extent cx="5312528" cy="877282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5279" cy="88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F2B" w:rsidRDefault="00342F2B" w:rsidP="00342F2B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ادامه برای ثبت اطلاعات  یکی از گزینه های ذخیره و بعدی ، ذخیره و بستن ، ذخیره و چاپ، چاپ</w:t>
      </w:r>
      <w:r w:rsidRPr="00644796">
        <w:rPr>
          <w:rFonts w:hint="cs"/>
          <w:rtl/>
        </w:rPr>
        <w:t xml:space="preserve"> </w:t>
      </w:r>
      <w:r w:rsidRPr="00644796">
        <w:rPr>
          <w:rFonts w:cs="B Nazanin" w:hint="cs"/>
          <w:b/>
          <w:bCs/>
          <w:sz w:val="28"/>
          <w:szCs w:val="28"/>
          <w:rtl/>
        </w:rPr>
        <w:t>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44796">
        <w:rPr>
          <w:rFonts w:cs="B Nazanin" w:hint="cs"/>
          <w:b/>
          <w:bCs/>
          <w:sz w:val="28"/>
          <w:szCs w:val="28"/>
          <w:rtl/>
        </w:rPr>
        <w:t>یا</w:t>
      </w:r>
      <w:r w:rsidRPr="00644796">
        <w:rPr>
          <w:rFonts w:cs="Arial" w:hint="cs"/>
          <w:rtl/>
        </w:rPr>
        <w:t xml:space="preserve"> </w:t>
      </w:r>
      <w:r w:rsidRPr="00644796">
        <w:rPr>
          <w:rFonts w:cs="B Nazanin" w:hint="cs"/>
          <w:sz w:val="28"/>
          <w:szCs w:val="28"/>
          <w:rtl/>
        </w:rPr>
        <w:t>انصراف</w:t>
      </w:r>
      <w:r>
        <w:rPr>
          <w:rFonts w:cs="B Nazanin" w:hint="cs"/>
          <w:sz w:val="28"/>
          <w:szCs w:val="28"/>
          <w:rtl/>
        </w:rPr>
        <w:t xml:space="preserve"> را انتخاب کنید.</w:t>
      </w:r>
      <w:r>
        <w:rPr>
          <w:rFonts w:cs="B Nazanin"/>
          <w:sz w:val="28"/>
          <w:szCs w:val="28"/>
          <w:rtl/>
        </w:rPr>
        <w:tab/>
      </w:r>
    </w:p>
    <w:p w:rsidR="00342F2B" w:rsidRPr="007E090A" w:rsidRDefault="00342F2B" w:rsidP="00342F2B">
      <w:pPr>
        <w:tabs>
          <w:tab w:val="left" w:pos="1046"/>
        </w:tabs>
        <w:rPr>
          <w:rFonts w:cs="B Nazanin"/>
          <w:sz w:val="28"/>
          <w:szCs w:val="28"/>
        </w:rPr>
      </w:pPr>
    </w:p>
    <w:p w:rsidR="00952ED7" w:rsidRDefault="00952ED7">
      <w:bookmarkStart w:id="0" w:name="_GoBack"/>
      <w:bookmarkEnd w:id="0"/>
    </w:p>
    <w:sectPr w:rsidR="00952ED7" w:rsidSect="00521DAA">
      <w:pgSz w:w="11906" w:h="16838" w:code="9"/>
      <w:pgMar w:top="1440" w:right="1274" w:bottom="851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8B"/>
    <w:rsid w:val="00342F2B"/>
    <w:rsid w:val="00952ED7"/>
    <w:rsid w:val="00AC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2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2B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2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2B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>MRT www.Win2Farsi.com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2017-07-17T12:38:00Z</dcterms:created>
  <dcterms:modified xsi:type="dcterms:W3CDTF">2017-07-17T12:39:00Z</dcterms:modified>
</cp:coreProperties>
</file>